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497" w14:textId="2DA0D5B4" w:rsidR="00564323" w:rsidRPr="00564323" w:rsidRDefault="00564323">
      <w:pPr>
        <w:rPr>
          <w:rFonts w:ascii="Arial Nova" w:hAnsi="Arial Nova"/>
          <w:sz w:val="40"/>
          <w:szCs w:val="40"/>
        </w:rPr>
      </w:pPr>
      <w:r w:rsidRPr="00564323">
        <w:rPr>
          <w:rFonts w:ascii="Arial Nova" w:hAnsi="Arial Nova"/>
          <w:sz w:val="40"/>
          <w:szCs w:val="40"/>
        </w:rPr>
        <w:t>Press Release International </w:t>
      </w:r>
    </w:p>
    <w:p w14:paraId="4A63FF20" w14:textId="049AFE55" w:rsidR="00564323" w:rsidRPr="00564323" w:rsidRDefault="00564323" w:rsidP="00564323">
      <w:pPr>
        <w:rPr>
          <w:rFonts w:ascii="Arial Nova" w:hAnsi="Arial Nova"/>
          <w:b/>
          <w:bCs/>
        </w:rPr>
      </w:pPr>
      <w:r w:rsidRPr="00564323">
        <w:rPr>
          <w:rFonts w:ascii="Arial Nova" w:hAnsi="Arial Nova"/>
          <w:b/>
          <w:bCs/>
        </w:rPr>
        <w:t>Helsing unveils CA-1 Europa, an autonomous fighter jet </w:t>
      </w:r>
    </w:p>
    <w:p w14:paraId="4C81025C" w14:textId="77777777" w:rsidR="009A6275" w:rsidRDefault="00564323" w:rsidP="00564323">
      <w:pPr>
        <w:rPr>
          <w:rFonts w:ascii="Arial Nova Light" w:hAnsi="Arial Nova Light"/>
          <w:sz w:val="18"/>
          <w:szCs w:val="18"/>
        </w:rPr>
      </w:pPr>
      <w:r w:rsidRPr="009A6275">
        <w:rPr>
          <w:rFonts w:ascii="Arial Nova Light" w:hAnsi="Arial Nova Light"/>
          <w:sz w:val="18"/>
          <w:szCs w:val="18"/>
        </w:rPr>
        <w:t>Helsing, the leading European all-domain defence technology company, today unveiled the development of CA-1 Europa, an autonomous uncrewed combat aerial vehicle (UCAV). Helsing showed a full-size design study of the jet at its Grob Aircraft subsidiary. The production version is expected to be operational within the next four years and is being developed with industry partners across the European aerospace ecosystem. </w:t>
      </w:r>
      <w:r w:rsidRPr="009A6275">
        <w:rPr>
          <w:rFonts w:ascii="Arial Nova Light" w:hAnsi="Arial Nova Light"/>
          <w:sz w:val="18"/>
          <w:szCs w:val="18"/>
        </w:rPr>
        <w:br/>
        <w:t> </w:t>
      </w:r>
      <w:r w:rsidRPr="009A6275">
        <w:rPr>
          <w:rFonts w:ascii="Arial Nova Light" w:hAnsi="Arial Nova Light"/>
          <w:sz w:val="18"/>
          <w:szCs w:val="18"/>
        </w:rPr>
        <w:br/>
        <w:t>Over the last four years, Helsing has built up a track record in future air system programmes and developed a series of AI-based air dominance algorithms such as Centaur, an autonomous jet fighter pilot. Centaur was demonstrated earlier this year with strategic partner Saab on the fighter jet Gripen.  </w:t>
      </w:r>
      <w:r w:rsidRPr="009A6275">
        <w:rPr>
          <w:rFonts w:ascii="Arial Nova Light" w:hAnsi="Arial Nova Light"/>
          <w:sz w:val="18"/>
          <w:szCs w:val="18"/>
        </w:rPr>
        <w:br/>
      </w:r>
      <w:r w:rsidRPr="009A6275">
        <w:rPr>
          <w:rFonts w:ascii="Arial" w:hAnsi="Arial" w:cs="Arial"/>
          <w:sz w:val="18"/>
          <w:szCs w:val="18"/>
        </w:rPr>
        <w:t> </w:t>
      </w:r>
      <w:r w:rsidRPr="009A6275">
        <w:rPr>
          <w:rFonts w:ascii="Arial Nova Light" w:hAnsi="Arial Nova Light"/>
          <w:sz w:val="18"/>
          <w:szCs w:val="18"/>
        </w:rPr>
        <w:t> </w:t>
      </w:r>
      <w:r w:rsidRPr="009A6275">
        <w:rPr>
          <w:rFonts w:ascii="Arial Nova Light" w:hAnsi="Arial Nova Light"/>
          <w:sz w:val="18"/>
          <w:szCs w:val="18"/>
        </w:rPr>
        <w:br/>
        <w:t>With CA-1 Europa, Helsing is combining the Centaur autonomy stack with Grob’s proven capability in aircraft design and manufacturing in the three-to-five tons-class. Helsing is working with leading players in the European manufacturing ecosystem to build the aircraft with a focus on scalability and a resilient European supply and logistics chain.</w:t>
      </w:r>
      <w:r w:rsidRPr="009A6275">
        <w:rPr>
          <w:rFonts w:ascii="Arial" w:hAnsi="Arial" w:cs="Arial"/>
          <w:sz w:val="18"/>
          <w:szCs w:val="18"/>
        </w:rPr>
        <w:t> </w:t>
      </w:r>
      <w:r w:rsidRPr="009A6275">
        <w:rPr>
          <w:rFonts w:ascii="Arial Nova Light" w:hAnsi="Arial Nova Light"/>
          <w:sz w:val="18"/>
          <w:szCs w:val="18"/>
        </w:rPr>
        <w:t>Development and testing of the CA-1 Europa is taking place at Grob Aircraft. </w:t>
      </w:r>
      <w:r w:rsidRPr="009A6275">
        <w:rPr>
          <w:rFonts w:ascii="Arial Nova Light" w:hAnsi="Arial Nova Light"/>
          <w:sz w:val="18"/>
          <w:szCs w:val="18"/>
        </w:rPr>
        <w:br/>
      </w:r>
      <w:r w:rsidRPr="009A6275">
        <w:rPr>
          <w:rFonts w:ascii="Arial" w:hAnsi="Arial" w:cs="Arial"/>
          <w:sz w:val="18"/>
          <w:szCs w:val="18"/>
        </w:rPr>
        <w:t> </w:t>
      </w:r>
      <w:r w:rsidRPr="009A6275">
        <w:rPr>
          <w:rFonts w:ascii="Arial Nova Light" w:hAnsi="Arial Nova Light"/>
          <w:sz w:val="18"/>
          <w:szCs w:val="18"/>
        </w:rPr>
        <w:t> </w:t>
      </w:r>
      <w:r w:rsidRPr="009A6275">
        <w:rPr>
          <w:rFonts w:ascii="Arial Nova Light" w:hAnsi="Arial Nova Light"/>
          <w:sz w:val="18"/>
          <w:szCs w:val="18"/>
        </w:rPr>
        <w:br/>
        <w:t>Designed as an autonomous multi-role jet achieving high subsonic speeds, CA-1 Europa is tailored to the requirements of intelligent mass. The platform combines a mass-produceable airframe with powerful but affordable payload and world-leading software for situational awareness and mission execution. It is configured to complete missions as a single asset or as part of a swarm. </w:t>
      </w:r>
      <w:r w:rsidRPr="009A6275">
        <w:rPr>
          <w:rFonts w:ascii="Arial Nova Light" w:hAnsi="Arial Nova Light"/>
          <w:sz w:val="18"/>
          <w:szCs w:val="18"/>
        </w:rPr>
        <w:br/>
      </w:r>
      <w:r w:rsidRPr="009A6275">
        <w:rPr>
          <w:rFonts w:ascii="Arial" w:hAnsi="Arial" w:cs="Arial"/>
          <w:sz w:val="18"/>
          <w:szCs w:val="18"/>
        </w:rPr>
        <w:t> </w:t>
      </w:r>
      <w:r w:rsidRPr="009A6275">
        <w:rPr>
          <w:rFonts w:ascii="Arial Nova Light" w:hAnsi="Arial Nova Light"/>
          <w:sz w:val="18"/>
          <w:szCs w:val="18"/>
        </w:rPr>
        <w:t> </w:t>
      </w:r>
      <w:r w:rsidRPr="009A6275">
        <w:rPr>
          <w:rFonts w:ascii="Arial Nova Light" w:hAnsi="Arial Nova Light"/>
          <w:sz w:val="18"/>
          <w:szCs w:val="18"/>
        </w:rPr>
        <w:br/>
        <w:t xml:space="preserve">CA-1 Europa features an advanced software operating system for flexible integration of sensors, self-protection systems, effectors and software applications. Helsing will also deliver a Command-and-Control system to support operators in planning, controlling and </w:t>
      </w:r>
      <w:proofErr w:type="spellStart"/>
      <w:r w:rsidRPr="009A6275">
        <w:rPr>
          <w:rFonts w:ascii="Arial Nova Light" w:hAnsi="Arial Nova Light"/>
          <w:sz w:val="18"/>
          <w:szCs w:val="18"/>
        </w:rPr>
        <w:t>surveilling</w:t>
      </w:r>
      <w:proofErr w:type="spellEnd"/>
      <w:r w:rsidRPr="009A6275">
        <w:rPr>
          <w:rFonts w:ascii="Arial Nova Light" w:hAnsi="Arial Nova Light"/>
          <w:sz w:val="18"/>
          <w:szCs w:val="18"/>
        </w:rPr>
        <w:t xml:space="preserve"> assets in complex autonomous missions. The platform is natively controllable by Helsing's Centaur AI pilot.</w:t>
      </w:r>
      <w:r w:rsidRPr="009A6275">
        <w:rPr>
          <w:rFonts w:ascii="Arial" w:hAnsi="Arial" w:cs="Arial"/>
          <w:sz w:val="18"/>
          <w:szCs w:val="18"/>
        </w:rPr>
        <w:t> </w:t>
      </w:r>
      <w:r w:rsidRPr="009A6275">
        <w:rPr>
          <w:rFonts w:ascii="Arial Nova Light" w:hAnsi="Arial Nova Light"/>
          <w:sz w:val="18"/>
          <w:szCs w:val="18"/>
        </w:rPr>
        <w:t>CA-1 is suitable for various mission types, including deep precision strikes. </w:t>
      </w:r>
    </w:p>
    <w:p w14:paraId="0E0C9299" w14:textId="5DD19654" w:rsidR="00564323" w:rsidRPr="009A6275" w:rsidRDefault="00564323" w:rsidP="00564323">
      <w:pPr>
        <w:rPr>
          <w:rFonts w:ascii="Arial Nova Light" w:hAnsi="Arial Nova Light"/>
          <w:sz w:val="18"/>
          <w:szCs w:val="18"/>
        </w:rPr>
      </w:pPr>
      <w:r w:rsidRPr="009A6275">
        <w:rPr>
          <w:rFonts w:ascii="Arial Nova Light" w:hAnsi="Arial Nova Light"/>
          <w:sz w:val="18"/>
          <w:szCs w:val="18"/>
        </w:rPr>
        <w:br/>
        <w:t>  </w:t>
      </w:r>
      <w:r w:rsidRPr="009A6275">
        <w:rPr>
          <w:rFonts w:ascii="Arial Nova Light" w:hAnsi="Arial Nova Light"/>
          <w:sz w:val="18"/>
          <w:szCs w:val="18"/>
        </w:rPr>
        <w:br/>
      </w:r>
      <w:r w:rsidRPr="009A6275">
        <w:rPr>
          <w:rFonts w:ascii="Arial Nova Light" w:hAnsi="Arial Nova Light"/>
          <w:b/>
          <w:bCs/>
          <w:sz w:val="18"/>
          <w:szCs w:val="18"/>
        </w:rPr>
        <w:t>Helsing’s Co-Founder and Co-CEO, Torsten Reil</w:t>
      </w:r>
      <w:r w:rsidRPr="009A6275">
        <w:rPr>
          <w:rFonts w:ascii="Arial Nova Light" w:hAnsi="Arial Nova Light"/>
          <w:sz w:val="18"/>
          <w:szCs w:val="18"/>
        </w:rPr>
        <w:t>, says: “Uncrewed fighter jets will become a key capability for establishing air dominance and keeping us safe. Europe cannot afford to fall behind in this category or become dependent on third parties. With CA-1 Europa, we will make sure this does not happen.” </w:t>
      </w:r>
      <w:r w:rsidRPr="009A6275">
        <w:rPr>
          <w:rFonts w:ascii="Arial Nova Light" w:hAnsi="Arial Nova Light"/>
          <w:sz w:val="18"/>
          <w:szCs w:val="18"/>
        </w:rPr>
        <w:br/>
      </w:r>
      <w:r w:rsidRPr="009A6275">
        <w:rPr>
          <w:rFonts w:ascii="Arial" w:hAnsi="Arial" w:cs="Arial"/>
          <w:sz w:val="18"/>
          <w:szCs w:val="18"/>
        </w:rPr>
        <w:t> </w:t>
      </w:r>
      <w:r w:rsidRPr="009A6275">
        <w:rPr>
          <w:rFonts w:ascii="Arial Nova Light" w:hAnsi="Arial Nova Light"/>
          <w:sz w:val="18"/>
          <w:szCs w:val="18"/>
        </w:rPr>
        <w:t> </w:t>
      </w:r>
      <w:r w:rsidRPr="009A6275">
        <w:rPr>
          <w:rFonts w:ascii="Arial Nova Light" w:hAnsi="Arial Nova Light"/>
          <w:sz w:val="18"/>
          <w:szCs w:val="18"/>
        </w:rPr>
        <w:br/>
      </w:r>
      <w:r w:rsidRPr="009A6275">
        <w:rPr>
          <w:rFonts w:ascii="Arial Nova Light" w:hAnsi="Arial Nova Light"/>
          <w:b/>
          <w:bCs/>
          <w:sz w:val="18"/>
          <w:szCs w:val="18"/>
        </w:rPr>
        <w:t>Helsing’s Senior Director Air Domain, Stephanie Lingemann</w:t>
      </w:r>
      <w:r w:rsidRPr="009A6275">
        <w:rPr>
          <w:rFonts w:ascii="Arial Nova Light" w:hAnsi="Arial Nova Light"/>
          <w:sz w:val="18"/>
          <w:szCs w:val="18"/>
        </w:rPr>
        <w:t xml:space="preserve">, says: “The future of combat air is in </w:t>
      </w:r>
      <w:proofErr w:type="spellStart"/>
      <w:r w:rsidRPr="009A6275">
        <w:rPr>
          <w:rFonts w:ascii="Arial Nova Light" w:hAnsi="Arial Nova Light"/>
          <w:sz w:val="18"/>
          <w:szCs w:val="18"/>
        </w:rPr>
        <w:t>attritable</w:t>
      </w:r>
      <w:proofErr w:type="spellEnd"/>
      <w:r w:rsidRPr="009A6275">
        <w:rPr>
          <w:rFonts w:ascii="Arial Nova Light" w:hAnsi="Arial Nova Light"/>
          <w:sz w:val="18"/>
          <w:szCs w:val="18"/>
        </w:rPr>
        <w:t xml:space="preserve"> systems, with software and intelligence as a key enabling technology. </w:t>
      </w:r>
      <w:proofErr w:type="gramStart"/>
      <w:r w:rsidRPr="009A6275">
        <w:rPr>
          <w:rFonts w:ascii="Arial Nova Light" w:hAnsi="Arial Nova Light"/>
          <w:sz w:val="18"/>
          <w:szCs w:val="18"/>
        </w:rPr>
        <w:t>As a consequence</w:t>
      </w:r>
      <w:proofErr w:type="gramEnd"/>
      <w:r w:rsidRPr="009A6275">
        <w:rPr>
          <w:rFonts w:ascii="Arial Nova Light" w:hAnsi="Arial Nova Light"/>
          <w:sz w:val="18"/>
          <w:szCs w:val="18"/>
        </w:rPr>
        <w:t>, the CA-1 Europa has autonomy at its core.”</w:t>
      </w:r>
      <w:r w:rsidRPr="009A6275">
        <w:rPr>
          <w:rFonts w:ascii="Arial" w:hAnsi="Arial" w:cs="Arial"/>
          <w:sz w:val="18"/>
          <w:szCs w:val="18"/>
        </w:rPr>
        <w:t> </w:t>
      </w:r>
      <w:r w:rsidRPr="009A6275">
        <w:rPr>
          <w:rFonts w:ascii="Arial Nova Light" w:hAnsi="Arial Nova Light"/>
          <w:sz w:val="18"/>
          <w:szCs w:val="18"/>
        </w:rPr>
        <w:t> </w:t>
      </w:r>
    </w:p>
    <w:p w14:paraId="7D951B5E" w14:textId="77777777" w:rsidR="00564323" w:rsidRPr="009A6275" w:rsidRDefault="00564323" w:rsidP="00564323">
      <w:pPr>
        <w:rPr>
          <w:rFonts w:ascii="Arial Nova Light" w:hAnsi="Arial Nova Light"/>
          <w:sz w:val="18"/>
          <w:szCs w:val="18"/>
        </w:rPr>
      </w:pPr>
    </w:p>
    <w:p w14:paraId="5880AA05" w14:textId="153CD84A" w:rsidR="008D1D83" w:rsidRPr="009A6275" w:rsidRDefault="008D1D83" w:rsidP="00564323">
      <w:pPr>
        <w:rPr>
          <w:rFonts w:ascii="Arial Nova Light" w:hAnsi="Arial Nova Light"/>
          <w:sz w:val="18"/>
          <w:szCs w:val="18"/>
        </w:rPr>
      </w:pPr>
      <w:bookmarkStart w:id="0" w:name="OLE_LINK1"/>
      <w:r w:rsidRPr="009A6275">
        <w:rPr>
          <w:rFonts w:ascii="Arial Nova Light" w:hAnsi="Arial Nova Light"/>
          <w:sz w:val="18"/>
          <w:szCs w:val="18"/>
        </w:rPr>
        <w:t>For more information contact: communications@helsing.ai</w:t>
      </w:r>
      <w:bookmarkEnd w:id="0"/>
    </w:p>
    <w:sectPr w:rsidR="008D1D83" w:rsidRPr="009A6275" w:rsidSect="00794990">
      <w:footerReference w:type="default" r:id="rId6"/>
      <w:pgSz w:w="11906" w:h="16838"/>
      <w:pgMar w:top="1440" w:right="1440" w:bottom="1440" w:left="1440"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0A77" w14:textId="77777777" w:rsidR="00F427A8" w:rsidRDefault="00F427A8" w:rsidP="00564323">
      <w:pPr>
        <w:spacing w:after="0" w:line="240" w:lineRule="auto"/>
      </w:pPr>
      <w:r>
        <w:separator/>
      </w:r>
    </w:p>
  </w:endnote>
  <w:endnote w:type="continuationSeparator" w:id="0">
    <w:p w14:paraId="4BD97F1F" w14:textId="77777777" w:rsidR="00F427A8" w:rsidRDefault="00F427A8" w:rsidP="0056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Nova Light">
    <w:panose1 w:val="020B03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E66" w14:textId="45C81D28" w:rsidR="00564323" w:rsidRPr="00564323" w:rsidRDefault="00564323" w:rsidP="00564323">
    <w:pPr>
      <w:pStyle w:val="Footer"/>
      <w:tabs>
        <w:tab w:val="clear" w:pos="4513"/>
      </w:tabs>
      <w:rPr>
        <w:rFonts w:ascii="Arial Nova Light" w:hAnsi="Arial Nova Light"/>
        <w:sz w:val="18"/>
        <w:szCs w:val="18"/>
      </w:rPr>
    </w:pPr>
    <w:r w:rsidRPr="00CA17EB">
      <w:rPr>
        <w:noProof/>
      </w:rPr>
      <w:drawing>
        <wp:anchor distT="0" distB="0" distL="114300" distR="114300" simplePos="0" relativeHeight="251659264" behindDoc="0" locked="0" layoutInCell="1" allowOverlap="1" wp14:anchorId="146CC489" wp14:editId="3201C227">
          <wp:simplePos x="0" y="0"/>
          <wp:positionH relativeFrom="leftMargin">
            <wp:posOffset>942975</wp:posOffset>
          </wp:positionH>
          <wp:positionV relativeFrom="topMargin">
            <wp:posOffset>9772218</wp:posOffset>
          </wp:positionV>
          <wp:extent cx="189400" cy="257185"/>
          <wp:effectExtent l="0" t="0" r="1270" b="0"/>
          <wp:wrapNone/>
          <wp:docPr id="18" name="Grafik 18" descr="A black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A black rectangle with a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00" cy="257185"/>
                  </a:xfrm>
                  <a:prstGeom prst="rect">
                    <a:avLst/>
                  </a:prstGeom>
                </pic:spPr>
              </pic:pic>
            </a:graphicData>
          </a:graphic>
          <wp14:sizeRelH relativeFrom="page">
            <wp14:pctWidth>0</wp14:pctWidth>
          </wp14:sizeRelH>
          <wp14:sizeRelV relativeFrom="page">
            <wp14:pctHeight>0</wp14:pctHeight>
          </wp14:sizeRelV>
        </wp:anchor>
      </w:drawing>
    </w:r>
    <w:r w:rsidRPr="00564323">
      <w:rPr>
        <w:rFonts w:ascii="Arial Nova Light" w:hAnsi="Arial Nova Light"/>
        <w:sz w:val="18"/>
        <w:szCs w:val="18"/>
      </w:rPr>
      <w:ptab w:relativeTo="margin" w:alignment="center" w:leader="none"/>
    </w:r>
    <w:r w:rsidRPr="00564323">
      <w:rPr>
        <w:rFonts w:ascii="Arial Nova Light" w:hAnsi="Arial Nova Light"/>
        <w:sz w:val="18"/>
        <w:szCs w:val="18"/>
      </w:rPr>
      <w:ptab w:relativeTo="margin" w:alignment="right" w:leader="none"/>
    </w:r>
    <w:r w:rsidRPr="00564323">
      <w:rPr>
        <w:rFonts w:ascii="Arial Nova Light" w:hAnsi="Arial Nova Light"/>
        <w:sz w:val="18"/>
        <w:szCs w:val="18"/>
      </w:rPr>
      <w:t>All details strictly embargoed until 1300 CET 25/09/2025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B9AD" w14:textId="77777777" w:rsidR="00F427A8" w:rsidRDefault="00F427A8" w:rsidP="00564323">
      <w:pPr>
        <w:spacing w:after="0" w:line="240" w:lineRule="auto"/>
      </w:pPr>
      <w:r>
        <w:separator/>
      </w:r>
    </w:p>
  </w:footnote>
  <w:footnote w:type="continuationSeparator" w:id="0">
    <w:p w14:paraId="6F681B10" w14:textId="77777777" w:rsidR="00F427A8" w:rsidRDefault="00F427A8" w:rsidP="00564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23"/>
    <w:rsid w:val="001C4632"/>
    <w:rsid w:val="00564323"/>
    <w:rsid w:val="006B7125"/>
    <w:rsid w:val="00794990"/>
    <w:rsid w:val="008D1D83"/>
    <w:rsid w:val="009A6275"/>
    <w:rsid w:val="00AD07B1"/>
    <w:rsid w:val="00B2225F"/>
    <w:rsid w:val="00C93915"/>
    <w:rsid w:val="00EB781E"/>
    <w:rsid w:val="00F42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0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23"/>
    <w:rPr>
      <w:rFonts w:eastAsiaTheme="majorEastAsia" w:cstheme="majorBidi"/>
      <w:color w:val="272727" w:themeColor="text1" w:themeTint="D8"/>
    </w:rPr>
  </w:style>
  <w:style w:type="paragraph" w:styleId="Title">
    <w:name w:val="Title"/>
    <w:basedOn w:val="Normal"/>
    <w:next w:val="Normal"/>
    <w:link w:val="TitleChar"/>
    <w:uiPriority w:val="10"/>
    <w:qFormat/>
    <w:rsid w:val="00564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23"/>
    <w:pPr>
      <w:spacing w:before="160"/>
      <w:jc w:val="center"/>
    </w:pPr>
    <w:rPr>
      <w:i/>
      <w:iCs/>
      <w:color w:val="404040" w:themeColor="text1" w:themeTint="BF"/>
    </w:rPr>
  </w:style>
  <w:style w:type="character" w:customStyle="1" w:styleId="QuoteChar">
    <w:name w:val="Quote Char"/>
    <w:basedOn w:val="DefaultParagraphFont"/>
    <w:link w:val="Quote"/>
    <w:uiPriority w:val="29"/>
    <w:rsid w:val="00564323"/>
    <w:rPr>
      <w:i/>
      <w:iCs/>
      <w:color w:val="404040" w:themeColor="text1" w:themeTint="BF"/>
    </w:rPr>
  </w:style>
  <w:style w:type="paragraph" w:styleId="ListParagraph">
    <w:name w:val="List Paragraph"/>
    <w:basedOn w:val="Normal"/>
    <w:uiPriority w:val="34"/>
    <w:qFormat/>
    <w:rsid w:val="00564323"/>
    <w:pPr>
      <w:ind w:left="720"/>
      <w:contextualSpacing/>
    </w:pPr>
  </w:style>
  <w:style w:type="character" w:styleId="IntenseEmphasis">
    <w:name w:val="Intense Emphasis"/>
    <w:basedOn w:val="DefaultParagraphFont"/>
    <w:uiPriority w:val="21"/>
    <w:qFormat/>
    <w:rsid w:val="00564323"/>
    <w:rPr>
      <w:i/>
      <w:iCs/>
      <w:color w:val="0F4761" w:themeColor="accent1" w:themeShade="BF"/>
    </w:rPr>
  </w:style>
  <w:style w:type="paragraph" w:styleId="IntenseQuote">
    <w:name w:val="Intense Quote"/>
    <w:basedOn w:val="Normal"/>
    <w:next w:val="Normal"/>
    <w:link w:val="IntenseQuoteChar"/>
    <w:uiPriority w:val="30"/>
    <w:qFormat/>
    <w:rsid w:val="00564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323"/>
    <w:rPr>
      <w:i/>
      <w:iCs/>
      <w:color w:val="0F4761" w:themeColor="accent1" w:themeShade="BF"/>
    </w:rPr>
  </w:style>
  <w:style w:type="character" w:styleId="IntenseReference">
    <w:name w:val="Intense Reference"/>
    <w:basedOn w:val="DefaultParagraphFont"/>
    <w:uiPriority w:val="32"/>
    <w:qFormat/>
    <w:rsid w:val="00564323"/>
    <w:rPr>
      <w:b/>
      <w:bCs/>
      <w:smallCaps/>
      <w:color w:val="0F4761" w:themeColor="accent1" w:themeShade="BF"/>
      <w:spacing w:val="5"/>
    </w:rPr>
  </w:style>
  <w:style w:type="paragraph" w:styleId="Header">
    <w:name w:val="header"/>
    <w:basedOn w:val="Normal"/>
    <w:link w:val="HeaderChar"/>
    <w:uiPriority w:val="99"/>
    <w:unhideWhenUsed/>
    <w:rsid w:val="00564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323"/>
  </w:style>
  <w:style w:type="paragraph" w:styleId="Footer">
    <w:name w:val="footer"/>
    <w:basedOn w:val="Normal"/>
    <w:link w:val="FooterChar"/>
    <w:uiPriority w:val="99"/>
    <w:unhideWhenUsed/>
    <w:rsid w:val="00564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387</Words>
  <Characters>2317</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2025-09-23T19:23:00Z</cp:lastPrinted>
  <dcterms:created xsi:type="dcterms:W3CDTF">2025-09-23T19:08:00Z</dcterms:created>
  <dcterms:modified xsi:type="dcterms:W3CDTF">2025-09-23T19:46:00Z</dcterms:modified>
</cp:coreProperties>
</file>